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AF2" w:rsidRDefault="005E6AF2" w:rsidP="00ED63C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lang w:val="ru-RU"/>
        </w:rPr>
      </w:pPr>
      <w:bookmarkStart w:id="0" w:name="block-4963372"/>
      <w:r w:rsidRPr="005E6AF2">
        <w:rPr>
          <w:rFonts w:ascii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5940425" cy="8515813"/>
            <wp:effectExtent l="0" t="0" r="0" b="0"/>
            <wp:docPr id="1" name="Рисунок 1" descr="C:\Users\апри\Downloads\Скан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и\Downloads\Скан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F2" w:rsidRDefault="005E6AF2" w:rsidP="00ED63C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6AF2" w:rsidRDefault="005E6AF2" w:rsidP="00ED63C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4D311A" w:rsidRPr="00B41FD8" w:rsidRDefault="00A2202E" w:rsidP="00ED63CF">
      <w:pPr>
        <w:spacing w:after="0" w:line="264" w:lineRule="auto"/>
        <w:ind w:left="120"/>
        <w:jc w:val="center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B41FD8">
        <w:rPr>
          <w:rFonts w:ascii="Calibri" w:hAnsi="Calibri"/>
          <w:color w:val="000000"/>
          <w:sz w:val="24"/>
          <w:lang w:val="ru-RU"/>
        </w:rPr>
        <w:t xml:space="preserve">– </w:t>
      </w:r>
      <w:r w:rsidRPr="00B41FD8">
        <w:rPr>
          <w:rFonts w:ascii="Times New Roman" w:hAnsi="Times New Roman"/>
          <w:color w:val="000000"/>
          <w:sz w:val="24"/>
          <w:lang w:val="ru-RU"/>
        </w:rPr>
        <w:t>целое», «больше</w:t>
      </w:r>
      <w:r w:rsidRPr="00B41FD8">
        <w:rPr>
          <w:rFonts w:ascii="Times New Roman" w:hAnsi="Times New Roman"/>
          <w:color w:val="333333"/>
          <w:sz w:val="24"/>
          <w:lang w:val="ru-RU"/>
        </w:rPr>
        <w:t xml:space="preserve"> – </w:t>
      </w:r>
      <w:r w:rsidRPr="00B41FD8">
        <w:rPr>
          <w:rFonts w:ascii="Times New Roman" w:hAnsi="Times New Roman"/>
          <w:color w:val="000000"/>
          <w:sz w:val="24"/>
          <w:lang w:val="ru-RU"/>
        </w:rPr>
        <w:t>меньше», «равно</w:t>
      </w:r>
      <w:r w:rsidRPr="00B41FD8">
        <w:rPr>
          <w:rFonts w:ascii="Times New Roman" w:hAnsi="Times New Roman"/>
          <w:color w:val="333333"/>
          <w:sz w:val="24"/>
          <w:lang w:val="ru-RU"/>
        </w:rPr>
        <w:t xml:space="preserve"> – </w:t>
      </w:r>
      <w:r w:rsidRPr="00B41FD8">
        <w:rPr>
          <w:rFonts w:ascii="Times New Roman" w:hAnsi="Times New Roman"/>
          <w:color w:val="000000"/>
          <w:sz w:val="24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B41FD8">
        <w:rPr>
          <w:rFonts w:ascii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B41FD8">
        <w:rPr>
          <w:rFonts w:ascii="Times New Roman" w:hAnsi="Times New Roman"/>
          <w:color w:val="000000"/>
          <w:sz w:val="24"/>
          <w:lang w:val="ru-RU"/>
        </w:rPr>
        <w:t xml:space="preserve"> действий и умений, которые могут быть достигнуты на этом этапе обучения.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‌</w:t>
      </w:r>
      <w:bookmarkStart w:id="1" w:name="bc284a2b-8dc7-47b2-bec2-e0e566c832dd"/>
      <w:r w:rsidRPr="00B41FD8">
        <w:rPr>
          <w:rFonts w:ascii="Times New Roman" w:hAnsi="Times New Roman"/>
          <w:color w:val="000000"/>
          <w:sz w:val="24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1"/>
      <w:r w:rsidRPr="00B41FD8">
        <w:rPr>
          <w:rFonts w:ascii="Times New Roman" w:hAnsi="Times New Roman"/>
          <w:color w:val="000000"/>
          <w:sz w:val="24"/>
          <w:lang w:val="ru-RU"/>
        </w:rPr>
        <w:t>‌‌</w:t>
      </w:r>
    </w:p>
    <w:p w:rsidR="004D311A" w:rsidRPr="00B41FD8" w:rsidRDefault="004D311A">
      <w:pPr>
        <w:rPr>
          <w:sz w:val="20"/>
          <w:lang w:val="ru-RU"/>
        </w:rPr>
        <w:sectPr w:rsidR="004D311A" w:rsidRPr="00B41FD8">
          <w:pgSz w:w="11906" w:h="16383"/>
          <w:pgMar w:top="1134" w:right="850" w:bottom="1134" w:left="1701" w:header="720" w:footer="720" w:gutter="0"/>
          <w:cols w:space="720"/>
        </w:sect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2" w:name="block-4963365"/>
      <w:bookmarkEnd w:id="0"/>
      <w:r w:rsidRPr="00B41FD8">
        <w:rPr>
          <w:rFonts w:ascii="Times New Roman" w:hAnsi="Times New Roman"/>
          <w:b/>
          <w:color w:val="000000"/>
          <w:sz w:val="24"/>
          <w:lang w:val="ru-RU"/>
        </w:rPr>
        <w:t>СОДЕРЖАНИЕ ОБУЧЕНИЯ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2 КЛАСС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Числа и величины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Арифметические действия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Текстовые задачи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Внесение данных в таблицу, дополнение моделей (схем, изображений) готовыми числовыми данными.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наблюдать математические отношения (часть – целое, больше – меньше) в окружающем мире;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обнаруживать модели геометрических фигур в окружающем мире;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вести поиск различных решений задачи (расчётной, с геометрическим содержанием);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подбирать примеры, подтверждающие суждение, вывод, ответ.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устанавливать логику перебора вариантов для решения простейших комбинаторных задач;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дополнять модели (схемы, изображения) готовыми числовыми данными.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комментировать ход вычислений;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объяснять выбор величины, соответствующей ситуации измерения;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составлять текстовую задачу с заданным отношением (готовым решением) по образцу;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называть числа, величины, геометрические фигуры, обладающие заданным свойством;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записывать, читать число, числовое выражение;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конструировать утверждения с использованием слов «каждый», «все».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находить с помощью учителя причину возникшей ошибки или затруднения.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 обучающегося будут сформированы следующие умения совместной деятельности: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совместно с учителем оценивать результаты выполнения общей работы.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4D311A">
      <w:pPr>
        <w:rPr>
          <w:sz w:val="20"/>
          <w:lang w:val="ru-RU"/>
        </w:rPr>
        <w:sectPr w:rsidR="004D311A" w:rsidRPr="00B41FD8">
          <w:pgSz w:w="11906" w:h="16383"/>
          <w:pgMar w:top="1134" w:right="850" w:bottom="1134" w:left="1701" w:header="720" w:footer="720" w:gutter="0"/>
          <w:cols w:space="720"/>
        </w:sect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3" w:name="block-4963366"/>
      <w:bookmarkEnd w:id="2"/>
      <w:r w:rsidRPr="00B41FD8">
        <w:rPr>
          <w:rFonts w:ascii="Times New Roman" w:hAnsi="Times New Roman"/>
          <w:b/>
          <w:color w:val="000000"/>
          <w:sz w:val="24"/>
          <w:lang w:val="ru-RU"/>
        </w:rPr>
        <w:t>ПЛАНИРУЕМЫЕ РЕЗУЛЬТАТЫ ОСВОЕНИЯ ПРОГРАММЫ ПО МАТЕМАТИКЕ НА УРОВНЕ НАЧАЛЬНОГО ОБЩЕГО ОБРАЗОВАНИЯ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осваивать навыки организации безопасного поведения в информационной среде;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устанавливать связи и зависимости между математическими объектами («часть </w:t>
      </w:r>
      <w:r w:rsidRPr="00B41FD8">
        <w:rPr>
          <w:rFonts w:ascii="Calibri" w:hAnsi="Calibri"/>
          <w:color w:val="000000"/>
          <w:sz w:val="24"/>
          <w:lang w:val="ru-RU"/>
        </w:rPr>
        <w:t xml:space="preserve">– </w:t>
      </w:r>
      <w:r w:rsidRPr="00B41FD8">
        <w:rPr>
          <w:rFonts w:ascii="Times New Roman" w:hAnsi="Times New Roman"/>
          <w:color w:val="000000"/>
          <w:sz w:val="24"/>
          <w:lang w:val="ru-RU"/>
        </w:rPr>
        <w:t>целое», «причина</w:t>
      </w:r>
      <w:r w:rsidRPr="00B41FD8">
        <w:rPr>
          <w:rFonts w:ascii="Times New Roman" w:hAnsi="Times New Roman"/>
          <w:color w:val="333333"/>
          <w:sz w:val="24"/>
          <w:lang w:val="ru-RU"/>
        </w:rPr>
        <w:t xml:space="preserve"> – </w:t>
      </w:r>
      <w:r w:rsidRPr="00B41FD8">
        <w:rPr>
          <w:rFonts w:ascii="Times New Roman" w:hAnsi="Times New Roman"/>
          <w:color w:val="000000"/>
          <w:sz w:val="24"/>
          <w:lang w:val="ru-RU"/>
        </w:rPr>
        <w:t xml:space="preserve">следствие», </w:t>
      </w:r>
      <w:r w:rsidRPr="00B41FD8">
        <w:rPr>
          <w:rFonts w:ascii="Calibri" w:hAnsi="Calibri"/>
          <w:color w:val="000000"/>
          <w:sz w:val="24"/>
          <w:lang w:val="ru-RU"/>
        </w:rPr>
        <w:t>«</w:t>
      </w:r>
      <w:r w:rsidRPr="00B41FD8">
        <w:rPr>
          <w:rFonts w:ascii="Times New Roman" w:hAnsi="Times New Roman"/>
          <w:color w:val="000000"/>
          <w:sz w:val="24"/>
          <w:lang w:val="ru-RU"/>
        </w:rPr>
        <w:t>протяжённость</w:t>
      </w:r>
      <w:r w:rsidRPr="00B41FD8">
        <w:rPr>
          <w:rFonts w:ascii="Calibri" w:hAnsi="Calibri"/>
          <w:color w:val="000000"/>
          <w:sz w:val="24"/>
          <w:lang w:val="ru-RU"/>
        </w:rPr>
        <w:t>»</w:t>
      </w:r>
      <w:r w:rsidRPr="00B41FD8">
        <w:rPr>
          <w:rFonts w:ascii="Times New Roman" w:hAnsi="Times New Roman"/>
          <w:color w:val="000000"/>
          <w:sz w:val="24"/>
          <w:lang w:val="ru-RU"/>
        </w:rPr>
        <w:t>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Базовые исследовательские действия: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применять изученные методы познания (измерение, моделирование, перебор вариантов).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Работа с информацией: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Общение: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конструировать утверждения, проверять их истинность;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комментировать процесс вычисления, построения, решения;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объяснять полученный ответ с использованием изученной терминологии;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ориентироваться в алгоритмах: воспроизводить, дополнять, исправлять деформированные;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самостоятельно составлять тексты заданий, аналогичные типовым изученным.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Самоорганизация: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планировать действия по решению учебной задачи для получения результата;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Самоконтроль (рефлексия):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осуществлять контроль процесса и результата своей деятельности;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выбирать и при необходимости корректировать способы действий;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оценивать рациональность своих действий, давать им качественную характеристику.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B41FD8">
        <w:rPr>
          <w:rFonts w:ascii="Times New Roman" w:hAnsi="Times New Roman"/>
          <w:color w:val="000000"/>
          <w:sz w:val="24"/>
          <w:lang w:val="ru-RU"/>
        </w:rPr>
        <w:t>контрпримеров</w:t>
      </w:r>
      <w:proofErr w:type="spellEnd"/>
      <w:r w:rsidRPr="00B41FD8">
        <w:rPr>
          <w:rFonts w:ascii="Times New Roman" w:hAnsi="Times New Roman"/>
          <w:color w:val="000000"/>
          <w:sz w:val="24"/>
          <w:lang w:val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D311A" w:rsidRPr="00B41FD8" w:rsidRDefault="00A2202E">
      <w:pPr>
        <w:spacing w:after="0" w:line="264" w:lineRule="auto"/>
        <w:ind w:left="12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К концу обучения во</w:t>
      </w:r>
      <w:r w:rsidRPr="00B41FD8">
        <w:rPr>
          <w:rFonts w:ascii="Times New Roman" w:hAnsi="Times New Roman"/>
          <w:b/>
          <w:i/>
          <w:color w:val="000000"/>
          <w:sz w:val="24"/>
          <w:lang w:val="ru-RU"/>
        </w:rPr>
        <w:t xml:space="preserve"> </w:t>
      </w:r>
      <w:r w:rsidRPr="00B41FD8">
        <w:rPr>
          <w:rFonts w:ascii="Times New Roman" w:hAnsi="Times New Roman"/>
          <w:b/>
          <w:color w:val="000000"/>
          <w:sz w:val="24"/>
          <w:lang w:val="ru-RU"/>
        </w:rPr>
        <w:t>2 классе</w:t>
      </w:r>
      <w:r w:rsidRPr="00B41FD8">
        <w:rPr>
          <w:rFonts w:ascii="Times New Roman" w:hAnsi="Times New Roman"/>
          <w:color w:val="000000"/>
          <w:sz w:val="24"/>
          <w:lang w:val="ru-RU"/>
        </w:rPr>
        <w:t xml:space="preserve"> у обучающегося будут сформированы следующие умения: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читать, записывать, сравнивать, упорядочивать числа в пределах 100;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находить неизвестный компонент сложения, вычитания;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различать и называть геометрические фигуры: прямой угол, ломаную, многоугольник;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выполнять измерение длин реальных объектов с помощью линейки;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проводить одно-</w:t>
      </w:r>
      <w:proofErr w:type="spellStart"/>
      <w:r w:rsidRPr="00B41FD8">
        <w:rPr>
          <w:rFonts w:ascii="Times New Roman" w:hAnsi="Times New Roman"/>
          <w:color w:val="000000"/>
          <w:sz w:val="24"/>
          <w:lang w:val="ru-RU"/>
        </w:rPr>
        <w:t>двухшаговые</w:t>
      </w:r>
      <w:proofErr w:type="spellEnd"/>
      <w:r w:rsidRPr="00B41FD8">
        <w:rPr>
          <w:rFonts w:ascii="Times New Roman" w:hAnsi="Times New Roman"/>
          <w:color w:val="000000"/>
          <w:sz w:val="24"/>
          <w:lang w:val="ru-RU"/>
        </w:rPr>
        <w:t xml:space="preserve"> логические рассуждения и делать выводы;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находить закономерность в ряду объектов (чисел, геометрических фигур);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сравнивать группы объектов (находить общее, различное);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обнаруживать модели геометрических фигур в окружающем мире;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подбирать примеры, подтверждающие суждение, ответ;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составлять (дополнять) текстовую задачу;</w:t>
      </w:r>
    </w:p>
    <w:p w:rsidR="004D311A" w:rsidRPr="00B41FD8" w:rsidRDefault="00A2202E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41FD8">
        <w:rPr>
          <w:rFonts w:ascii="Times New Roman" w:hAnsi="Times New Roman"/>
          <w:color w:val="000000"/>
          <w:sz w:val="24"/>
          <w:lang w:val="ru-RU"/>
        </w:rPr>
        <w:t>проверять правильность вычисления, измерения.</w:t>
      </w:r>
    </w:p>
    <w:p w:rsidR="004D311A" w:rsidRPr="00B41FD8" w:rsidRDefault="004D311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4D311A" w:rsidRPr="00A2202E" w:rsidRDefault="004D311A">
      <w:pPr>
        <w:rPr>
          <w:lang w:val="ru-RU"/>
        </w:rPr>
        <w:sectPr w:rsidR="004D311A" w:rsidRPr="00A2202E">
          <w:pgSz w:w="11906" w:h="16383"/>
          <w:pgMar w:top="1134" w:right="850" w:bottom="1134" w:left="1701" w:header="720" w:footer="720" w:gutter="0"/>
          <w:cols w:space="720"/>
        </w:sectPr>
      </w:pPr>
    </w:p>
    <w:p w:rsidR="004D311A" w:rsidRDefault="00A2202E">
      <w:pPr>
        <w:spacing w:after="0"/>
        <w:ind w:left="120"/>
      </w:pPr>
      <w:bookmarkStart w:id="4" w:name="block-4963367"/>
      <w:bookmarkEnd w:id="3"/>
      <w:r w:rsidRPr="00A2202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D311A" w:rsidRDefault="00A220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4788"/>
        <w:gridCol w:w="1541"/>
        <w:gridCol w:w="1841"/>
        <w:gridCol w:w="1910"/>
        <w:gridCol w:w="2702"/>
      </w:tblGrid>
      <w:tr w:rsidR="004D311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311A" w:rsidRDefault="004D311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311A" w:rsidRDefault="004D31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311A" w:rsidRDefault="004D311A">
            <w:pPr>
              <w:spacing w:after="0"/>
              <w:ind w:left="135"/>
            </w:pPr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311A" w:rsidRDefault="004D31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311A" w:rsidRDefault="004D311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311A" w:rsidRDefault="004D311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311A" w:rsidRDefault="004D311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311A" w:rsidRDefault="004D31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311A" w:rsidRDefault="004D311A"/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311A" w:rsidRDefault="004D311A"/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Pr="00A2202E" w:rsidRDefault="00A2202E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311A" w:rsidRDefault="004D311A"/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311A" w:rsidRDefault="004D311A"/>
        </w:tc>
      </w:tr>
      <w:tr w:rsidR="004D311A" w:rsidRPr="005E6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D311A" w:rsidRPr="00A2202E" w:rsidRDefault="00A2202E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20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311A" w:rsidRDefault="004D311A"/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311A" w:rsidRDefault="004D311A"/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Pr="00A2202E" w:rsidRDefault="00A2202E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4D311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4D31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311A" w:rsidRPr="00A2202E" w:rsidRDefault="00A2202E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D311A" w:rsidRDefault="00A22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D311A" w:rsidRDefault="004D311A"/>
        </w:tc>
      </w:tr>
    </w:tbl>
    <w:p w:rsidR="004D311A" w:rsidRDefault="004D311A">
      <w:pPr>
        <w:sectPr w:rsidR="004D31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311A" w:rsidRPr="00424F0F" w:rsidRDefault="00A2202E">
      <w:pPr>
        <w:spacing w:after="0"/>
        <w:ind w:left="120"/>
        <w:rPr>
          <w:lang w:val="ru-RU"/>
        </w:rPr>
      </w:pPr>
      <w:bookmarkStart w:id="5" w:name="block-4963368"/>
      <w:bookmarkEnd w:id="4"/>
      <w:r w:rsidRPr="00A2202E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 «МАТЕМАТИКА. </w:t>
      </w:r>
      <w:r w:rsidRPr="00424F0F">
        <w:rPr>
          <w:rFonts w:ascii="Times New Roman" w:hAnsi="Times New Roman"/>
          <w:b/>
          <w:color w:val="000000"/>
          <w:sz w:val="28"/>
          <w:lang w:val="ru-RU"/>
        </w:rPr>
        <w:t xml:space="preserve">1-4 КЛАСС В 2 ЧАСТЯХ. М.И. МОРО И ДР.» </w:t>
      </w:r>
    </w:p>
    <w:p w:rsidR="004D311A" w:rsidRDefault="00A220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9772"/>
        <w:gridCol w:w="1347"/>
        <w:gridCol w:w="11"/>
        <w:gridCol w:w="1491"/>
      </w:tblGrid>
      <w:tr w:rsidR="00424F0F" w:rsidTr="00424F0F">
        <w:trPr>
          <w:gridAfter w:val="2"/>
          <w:wAfter w:w="1502" w:type="dxa"/>
          <w:trHeight w:val="309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4F0F" w:rsidRDefault="00424F0F">
            <w:pPr>
              <w:spacing w:after="0"/>
              <w:ind w:left="135"/>
            </w:pPr>
          </w:p>
        </w:tc>
        <w:tc>
          <w:tcPr>
            <w:tcW w:w="97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4F0F" w:rsidRDefault="00424F0F">
            <w:pPr>
              <w:spacing w:after="0"/>
              <w:ind w:left="135"/>
            </w:pP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4F0F" w:rsidRDefault="00424F0F">
            <w:pPr>
              <w:spacing w:after="0"/>
              <w:ind w:left="135"/>
            </w:pPr>
          </w:p>
        </w:tc>
      </w:tr>
      <w:tr w:rsidR="00424F0F" w:rsidTr="00424F0F">
        <w:trPr>
          <w:gridAfter w:val="2"/>
          <w:wAfter w:w="1502" w:type="dxa"/>
          <w:trHeight w:val="509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F0F" w:rsidRDefault="00424F0F"/>
        </w:tc>
        <w:tc>
          <w:tcPr>
            <w:tcW w:w="97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F0F" w:rsidRDefault="00424F0F"/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F0F" w:rsidRDefault="00424F0F"/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 </w:t>
            </w:r>
          </w:p>
        </w:tc>
      </w:tr>
      <w:tr w:rsidR="00424F0F" w:rsidRP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03.09</w:t>
            </w:r>
            <w:r w:rsidRPr="00424F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rPr>
                <w:lang w:val="ru-RU"/>
              </w:rPr>
            </w:pPr>
            <w:r w:rsidRPr="00424F0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 w:rsidRPr="00424F0F">
              <w:rPr>
                <w:rFonts w:ascii="Times New Roman" w:hAnsi="Times New Roman"/>
                <w:color w:val="000000"/>
                <w:sz w:val="24"/>
                <w:lang w:val="ru-RU"/>
              </w:rPr>
              <w:t>Десяток. С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десятками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Default="00424F0F" w:rsidP="00424F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 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Входная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ломаная.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часам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секунда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выбранному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свойству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№1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04.11</w:t>
            </w:r>
          </w:p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36 + 2, 36 + 20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36 - 2, 36 - 20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№2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26 + 7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  <w:p w:rsidR="00424F0F" w:rsidRDefault="00424F0F">
            <w:pPr>
              <w:spacing w:after="0"/>
              <w:ind w:left="135"/>
              <w:rPr>
                <w:lang w:val="ru-RU"/>
              </w:rPr>
            </w:pPr>
          </w:p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35 - 7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  <w:p w:rsidR="00424F0F" w:rsidRPr="00424F0F" w:rsidRDefault="00424F0F">
            <w:pPr>
              <w:spacing w:after="0"/>
              <w:ind w:left="135"/>
              <w:rPr>
                <w:lang w:val="ru-RU"/>
              </w:rPr>
            </w:pP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компонент действия сложения, его нахождение.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вычитания.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№3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 w:rsidP="00ED63CF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четырехугольника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прямой угол.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52 - 24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прямоугольник, квадрат.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Протиположные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стороны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№4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сторон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Переместительное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№5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31.03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№6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умножение в пределах 50. Деление на 9.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424F0F" w:rsidTr="00424F0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9772" w:type="dxa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24F0F" w:rsidRPr="00ED63CF" w:rsidRDefault="00ED63C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424F0F" w:rsidTr="00424F0F">
        <w:trPr>
          <w:gridAfter w:val="1"/>
          <w:wAfter w:w="1491" w:type="dxa"/>
          <w:trHeight w:val="144"/>
          <w:tblCellSpacing w:w="20" w:type="nil"/>
        </w:trPr>
        <w:tc>
          <w:tcPr>
            <w:tcW w:w="10581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Pr="00A2202E" w:rsidRDefault="00424F0F">
            <w:pPr>
              <w:spacing w:after="0"/>
              <w:ind w:left="135"/>
              <w:rPr>
                <w:lang w:val="ru-RU"/>
              </w:rPr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8" w:type="dxa"/>
            <w:gridSpan w:val="2"/>
            <w:tcMar>
              <w:top w:w="50" w:type="dxa"/>
              <w:left w:w="100" w:type="dxa"/>
            </w:tcMar>
            <w:vAlign w:val="center"/>
          </w:tcPr>
          <w:p w:rsidR="00424F0F" w:rsidRDefault="00424F0F">
            <w:pPr>
              <w:spacing w:after="0"/>
              <w:ind w:left="135"/>
              <w:jc w:val="center"/>
            </w:pPr>
            <w:r w:rsidRPr="00A220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</w:tr>
    </w:tbl>
    <w:p w:rsidR="004D311A" w:rsidRDefault="004D311A">
      <w:pPr>
        <w:sectPr w:rsidR="004D31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311A" w:rsidRPr="00952C8C" w:rsidRDefault="00A2202E">
      <w:pPr>
        <w:spacing w:after="0"/>
        <w:ind w:left="120"/>
        <w:rPr>
          <w:lang w:val="ru-RU"/>
        </w:rPr>
      </w:pPr>
      <w:bookmarkStart w:id="6" w:name="block-4963371"/>
      <w:bookmarkEnd w:id="5"/>
      <w:r w:rsidRPr="00952C8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4D311A" w:rsidRDefault="00A2202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D311A" w:rsidRPr="00A2202E" w:rsidRDefault="00A2202E">
      <w:pPr>
        <w:spacing w:after="0" w:line="480" w:lineRule="auto"/>
        <w:ind w:left="120"/>
        <w:rPr>
          <w:lang w:val="ru-RU"/>
        </w:rPr>
      </w:pPr>
      <w:r w:rsidRPr="00A2202E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7e61753f-514e-40fe-996f-253694acfacb"/>
      <w:r w:rsidRPr="00A2202E">
        <w:rPr>
          <w:rFonts w:ascii="Times New Roman" w:hAnsi="Times New Roman"/>
          <w:color w:val="000000"/>
          <w:sz w:val="28"/>
          <w:lang w:val="ru-RU"/>
        </w:rPr>
        <w:t xml:space="preserve">• Математика (в 2 частях), 2 класс/ Моро М.И., </w:t>
      </w:r>
      <w:proofErr w:type="spellStart"/>
      <w:r w:rsidRPr="00A2202E">
        <w:rPr>
          <w:rFonts w:ascii="Times New Roman" w:hAnsi="Times New Roman"/>
          <w:color w:val="000000"/>
          <w:sz w:val="28"/>
          <w:lang w:val="ru-RU"/>
        </w:rPr>
        <w:t>Бантова</w:t>
      </w:r>
      <w:proofErr w:type="spellEnd"/>
      <w:r w:rsidRPr="00A2202E">
        <w:rPr>
          <w:rFonts w:ascii="Times New Roman" w:hAnsi="Times New Roman"/>
          <w:color w:val="000000"/>
          <w:sz w:val="28"/>
          <w:lang w:val="ru-RU"/>
        </w:rPr>
        <w:t xml:space="preserve"> М.А., Бельтюкова Г.В. и другие, Акционерное общество «Издательство «Просвещение»</w:t>
      </w:r>
      <w:bookmarkEnd w:id="7"/>
      <w:r w:rsidRPr="00A2202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D311A" w:rsidRPr="00A2202E" w:rsidRDefault="00A2202E">
      <w:pPr>
        <w:spacing w:after="0" w:line="480" w:lineRule="auto"/>
        <w:ind w:left="120"/>
        <w:rPr>
          <w:lang w:val="ru-RU"/>
        </w:rPr>
      </w:pPr>
      <w:r w:rsidRPr="00A2202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D311A" w:rsidRPr="00A2202E" w:rsidRDefault="00A2202E">
      <w:pPr>
        <w:spacing w:after="0"/>
        <w:ind w:left="120"/>
        <w:rPr>
          <w:lang w:val="ru-RU"/>
        </w:rPr>
      </w:pPr>
      <w:r w:rsidRPr="00A2202E">
        <w:rPr>
          <w:rFonts w:ascii="Times New Roman" w:hAnsi="Times New Roman"/>
          <w:color w:val="000000"/>
          <w:sz w:val="28"/>
          <w:lang w:val="ru-RU"/>
        </w:rPr>
        <w:t>​</w:t>
      </w:r>
    </w:p>
    <w:p w:rsidR="004D311A" w:rsidRPr="00A2202E" w:rsidRDefault="00A2202E">
      <w:pPr>
        <w:spacing w:after="0" w:line="480" w:lineRule="auto"/>
        <w:ind w:left="120"/>
        <w:rPr>
          <w:lang w:val="ru-RU"/>
        </w:rPr>
      </w:pPr>
      <w:r w:rsidRPr="00A2202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D311A" w:rsidRPr="00A2202E" w:rsidRDefault="00A2202E">
      <w:pPr>
        <w:spacing w:after="0" w:line="480" w:lineRule="auto"/>
        <w:ind w:left="120"/>
        <w:rPr>
          <w:lang w:val="ru-RU"/>
        </w:rPr>
      </w:pPr>
      <w:r w:rsidRPr="00A2202E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4ccd20f5-4b97-462e-8469-dea56de20829"/>
      <w:r w:rsidRPr="00A2202E">
        <w:rPr>
          <w:rFonts w:ascii="Times New Roman" w:hAnsi="Times New Roman"/>
          <w:color w:val="000000"/>
          <w:sz w:val="28"/>
          <w:lang w:val="ru-RU"/>
        </w:rPr>
        <w:t xml:space="preserve">Комплекты, числа, цифры коллекции </w:t>
      </w:r>
      <w:proofErr w:type="spellStart"/>
      <w:r>
        <w:rPr>
          <w:rFonts w:ascii="Times New Roman" w:hAnsi="Times New Roman"/>
          <w:color w:val="000000"/>
          <w:sz w:val="28"/>
        </w:rPr>
        <w:t>edustrong</w:t>
      </w:r>
      <w:proofErr w:type="spellEnd"/>
      <w:r w:rsidRPr="00A2202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8"/>
      <w:proofErr w:type="spellEnd"/>
      <w:r w:rsidRPr="00A2202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D311A" w:rsidRPr="00A2202E" w:rsidRDefault="004D311A">
      <w:pPr>
        <w:spacing w:after="0"/>
        <w:ind w:left="120"/>
        <w:rPr>
          <w:lang w:val="ru-RU"/>
        </w:rPr>
      </w:pPr>
    </w:p>
    <w:p w:rsidR="004D311A" w:rsidRPr="00A2202E" w:rsidRDefault="00A2202E">
      <w:pPr>
        <w:spacing w:after="0" w:line="480" w:lineRule="auto"/>
        <w:ind w:left="120"/>
        <w:rPr>
          <w:lang w:val="ru-RU"/>
        </w:rPr>
      </w:pPr>
      <w:r w:rsidRPr="00A2202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D311A" w:rsidRPr="00A2202E" w:rsidRDefault="00A2202E">
      <w:pPr>
        <w:spacing w:after="0" w:line="480" w:lineRule="auto"/>
        <w:ind w:left="120"/>
        <w:rPr>
          <w:lang w:val="ru-RU"/>
        </w:rPr>
      </w:pPr>
      <w:r w:rsidRPr="00A2202E">
        <w:rPr>
          <w:rFonts w:ascii="Times New Roman" w:hAnsi="Times New Roman"/>
          <w:color w:val="000000"/>
          <w:sz w:val="28"/>
          <w:lang w:val="ru-RU"/>
        </w:rPr>
        <w:t>​</w:t>
      </w:r>
      <w:r w:rsidRPr="00A2202E"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c563541b-dafa-4bd9-a500-57d2c647696a"/>
      <w:r w:rsidRPr="00A2202E">
        <w:rPr>
          <w:rFonts w:ascii="Times New Roman" w:hAnsi="Times New Roman"/>
          <w:color w:val="000000"/>
          <w:sz w:val="28"/>
          <w:lang w:val="ru-RU"/>
        </w:rPr>
        <w:t xml:space="preserve">РЭШ, Яндекс учебник, Учи </w:t>
      </w:r>
      <w:proofErr w:type="spellStart"/>
      <w:r w:rsidRPr="00A2202E">
        <w:rPr>
          <w:rFonts w:ascii="Times New Roman" w:hAnsi="Times New Roman"/>
          <w:color w:val="000000"/>
          <w:sz w:val="28"/>
          <w:lang w:val="ru-RU"/>
        </w:rPr>
        <w:t>ру</w:t>
      </w:r>
      <w:bookmarkEnd w:id="9"/>
      <w:proofErr w:type="spellEnd"/>
      <w:r w:rsidRPr="00A2202E">
        <w:rPr>
          <w:rFonts w:ascii="Times New Roman" w:hAnsi="Times New Roman"/>
          <w:color w:val="333333"/>
          <w:sz w:val="28"/>
          <w:lang w:val="ru-RU"/>
        </w:rPr>
        <w:t>‌</w:t>
      </w:r>
      <w:r w:rsidRPr="00A2202E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6"/>
    <w:p w:rsidR="00A2202E" w:rsidRDefault="00A2202E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Default="005E6AF2">
      <w:pPr>
        <w:rPr>
          <w:lang w:val="ru-RU"/>
        </w:rPr>
      </w:pPr>
    </w:p>
    <w:p w:rsidR="005E6AF2" w:rsidRPr="00A2202E" w:rsidRDefault="005E6AF2">
      <w:pPr>
        <w:rPr>
          <w:lang w:val="ru-RU"/>
        </w:rPr>
      </w:pPr>
      <w:r w:rsidRPr="005E6AF2">
        <w:rPr>
          <w:noProof/>
          <w:lang w:val="ru-RU" w:eastAsia="ru-RU"/>
        </w:rPr>
        <w:drawing>
          <wp:inline distT="0" distB="0" distL="0" distR="0">
            <wp:extent cx="5732145" cy="8264378"/>
            <wp:effectExtent l="0" t="0" r="0" b="0"/>
            <wp:docPr id="2" name="Рисунок 2" descr="C:\Users\апри\Downloads\Скан-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и\Downloads\Скан-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F2">
        <w:rPr>
          <w:noProof/>
          <w:lang w:val="ru-RU" w:eastAsia="ru-RU"/>
        </w:rPr>
        <w:drawing>
          <wp:inline distT="0" distB="0" distL="0" distR="0">
            <wp:extent cx="5732145" cy="8264378"/>
            <wp:effectExtent l="0" t="0" r="0" b="0"/>
            <wp:docPr id="3" name="Рисунок 3" descr="C:\Users\апри\Downloads\Скан-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ри\Downloads\Скан-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5E6AF2" w:rsidRPr="00A220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600AA"/>
    <w:multiLevelType w:val="multilevel"/>
    <w:tmpl w:val="6266759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BCC408C"/>
    <w:multiLevelType w:val="multilevel"/>
    <w:tmpl w:val="F5240A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D311A"/>
    <w:rsid w:val="00413FE3"/>
    <w:rsid w:val="00424F0F"/>
    <w:rsid w:val="004D311A"/>
    <w:rsid w:val="005E6AF2"/>
    <w:rsid w:val="00952C8C"/>
    <w:rsid w:val="00A2202E"/>
    <w:rsid w:val="00B41FD8"/>
    <w:rsid w:val="00C6236F"/>
    <w:rsid w:val="00ED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3072F"/>
  <w15:docId w15:val="{81CF7F2E-E738-416C-B51F-215089A7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4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41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5140</Words>
  <Characters>29300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апри</cp:lastModifiedBy>
  <cp:revision>11</cp:revision>
  <cp:lastPrinted>2024-09-07T14:27:00Z</cp:lastPrinted>
  <dcterms:created xsi:type="dcterms:W3CDTF">2015-01-01T05:57:00Z</dcterms:created>
  <dcterms:modified xsi:type="dcterms:W3CDTF">2024-10-15T16:17:00Z</dcterms:modified>
</cp:coreProperties>
</file>